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67" w:rsidRPr="00326618" w:rsidRDefault="001E025F" w:rsidP="001E025F">
      <w:pPr>
        <w:jc w:val="center"/>
        <w:rPr>
          <w:b/>
          <w:sz w:val="24"/>
          <w:szCs w:val="24"/>
        </w:rPr>
      </w:pPr>
      <w:r w:rsidRPr="00326618">
        <w:rPr>
          <w:b/>
          <w:sz w:val="24"/>
          <w:szCs w:val="24"/>
        </w:rPr>
        <w:t>EE 205 Circuit Theory</w:t>
      </w:r>
    </w:p>
    <w:p w:rsidR="001E025F" w:rsidRPr="00326618" w:rsidRDefault="001E025F" w:rsidP="001E025F">
      <w:pPr>
        <w:jc w:val="center"/>
        <w:rPr>
          <w:b/>
          <w:sz w:val="24"/>
          <w:szCs w:val="24"/>
        </w:rPr>
      </w:pPr>
      <w:r w:rsidRPr="00326618">
        <w:rPr>
          <w:b/>
          <w:sz w:val="24"/>
          <w:szCs w:val="24"/>
        </w:rPr>
        <w:t xml:space="preserve">Lab </w:t>
      </w:r>
      <w:r w:rsidR="00E2646A">
        <w:rPr>
          <w:b/>
          <w:sz w:val="24"/>
          <w:szCs w:val="24"/>
        </w:rPr>
        <w:t>8</w:t>
      </w:r>
      <w:r w:rsidR="008E10FF">
        <w:rPr>
          <w:b/>
          <w:sz w:val="24"/>
          <w:szCs w:val="24"/>
        </w:rPr>
        <w:t xml:space="preserve"> </w:t>
      </w:r>
    </w:p>
    <w:p w:rsidR="001E025F" w:rsidRPr="00326618" w:rsidRDefault="00AB4B08" w:rsidP="001E02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E2646A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C Circuit</w:t>
      </w:r>
      <w:r w:rsidR="00E2646A">
        <w:rPr>
          <w:b/>
          <w:sz w:val="24"/>
          <w:szCs w:val="24"/>
        </w:rPr>
        <w:t xml:space="preserve"> Underdamped</w:t>
      </w:r>
      <w:r>
        <w:rPr>
          <w:b/>
          <w:sz w:val="24"/>
          <w:szCs w:val="24"/>
        </w:rPr>
        <w:t xml:space="preserve"> Response</w:t>
      </w:r>
    </w:p>
    <w:p w:rsidR="001E025F" w:rsidRDefault="001E025F" w:rsidP="008F70C7">
      <w:pPr>
        <w:jc w:val="both"/>
      </w:pPr>
    </w:p>
    <w:p w:rsidR="00EE5819" w:rsidRPr="00CC5454" w:rsidRDefault="00EE5819" w:rsidP="009F5A1B">
      <w:pPr>
        <w:pStyle w:val="ListParagraph"/>
        <w:jc w:val="both"/>
        <w:rPr>
          <w:b/>
        </w:rPr>
      </w:pPr>
      <w:r w:rsidRPr="00CC5454">
        <w:rPr>
          <w:b/>
        </w:rPr>
        <w:t>Procedure:</w:t>
      </w:r>
    </w:p>
    <w:p w:rsidR="00587BA3" w:rsidRDefault="00587BA3" w:rsidP="009F5A1B">
      <w:pPr>
        <w:pStyle w:val="ListParagraph"/>
        <w:jc w:val="both"/>
      </w:pPr>
    </w:p>
    <w:p w:rsidR="00725D48" w:rsidRDefault="00E2646A" w:rsidP="00725D48">
      <w:pPr>
        <w:pStyle w:val="ListParagraph"/>
        <w:jc w:val="both"/>
      </w:pPr>
      <w:r>
        <w:t>Consider</w:t>
      </w:r>
      <w:r w:rsidR="00AB4B08">
        <w:t xml:space="preserve"> the R</w:t>
      </w:r>
      <w:r>
        <w:t>L</w:t>
      </w:r>
      <w:r w:rsidR="00AB4B08">
        <w:t>C circuit shown</w:t>
      </w:r>
      <w:r w:rsidR="008E10FF">
        <w:t xml:space="preserve"> in Fig.1</w:t>
      </w:r>
      <w:r>
        <w:t xml:space="preserve"> with C=8.2nF, R=10k and L=</w:t>
      </w:r>
      <w:r w:rsidR="00B92C04">
        <w:t>4.6</w:t>
      </w:r>
      <w:bookmarkStart w:id="0" w:name="_GoBack"/>
      <w:bookmarkEnd w:id="0"/>
      <w:r>
        <w:t>u</w:t>
      </w:r>
      <w:r w:rsidR="00403C75">
        <w:t>H</w:t>
      </w:r>
      <w:r>
        <w:t>. Use a square wave source signal with 10V peak-to-peak and 5V offset at 1kHz frequency.</w:t>
      </w:r>
    </w:p>
    <w:p w:rsidR="00806FF6" w:rsidRDefault="00806FF6" w:rsidP="009F5A1B">
      <w:pPr>
        <w:pStyle w:val="ListParagraph"/>
        <w:jc w:val="both"/>
      </w:pPr>
    </w:p>
    <w:p w:rsidR="008E10FF" w:rsidRDefault="00E2646A" w:rsidP="00806FF6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3133725" cy="17376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045" cy="174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A1B" w:rsidRDefault="009F5A1B" w:rsidP="009F5A1B">
      <w:pPr>
        <w:pStyle w:val="ListParagraph"/>
        <w:jc w:val="center"/>
      </w:pPr>
      <w:r>
        <w:t>Fig.1</w:t>
      </w:r>
      <w:r w:rsidR="00E2646A">
        <w:t>. RL</w:t>
      </w:r>
      <w:r w:rsidR="00CD1DBB">
        <w:t>C</w:t>
      </w:r>
      <w:r w:rsidR="00E2646A">
        <w:t xml:space="preserve"> Circuit</w:t>
      </w:r>
    </w:p>
    <w:p w:rsidR="009F5A1B" w:rsidRDefault="009F5A1B" w:rsidP="009856B2">
      <w:pPr>
        <w:pStyle w:val="ListParagraph"/>
        <w:jc w:val="both"/>
      </w:pPr>
    </w:p>
    <w:p w:rsidR="00002C69" w:rsidRDefault="00725D48" w:rsidP="009856B2">
      <w:pPr>
        <w:pStyle w:val="ListParagraph"/>
        <w:jc w:val="both"/>
      </w:pPr>
      <w:r>
        <w:t>Connect an oscilloscope probe to V</w:t>
      </w:r>
      <w:r w:rsidRPr="00725D48">
        <w:rPr>
          <w:vertAlign w:val="subscript"/>
        </w:rPr>
        <w:t>C</w:t>
      </w:r>
      <w:r>
        <w:t xml:space="preserve">(t). </w:t>
      </w:r>
      <w:r w:rsidR="004A5B4A">
        <w:t>You may use “</w:t>
      </w:r>
      <w:proofErr w:type="spellStart"/>
      <w:r w:rsidR="004A5B4A">
        <w:t>autoset</w:t>
      </w:r>
      <w:proofErr w:type="spellEnd"/>
      <w:r w:rsidR="004A5B4A">
        <w:t>” to view the output on the scope screen</w:t>
      </w:r>
      <w:r>
        <w:t xml:space="preserve">. </w:t>
      </w:r>
      <w:r w:rsidR="004A5B4A">
        <w:t>Since this circuit is underdamped, you should observe a damped oscillation. M</w:t>
      </w:r>
      <w:r>
        <w:t xml:space="preserve">easure the </w:t>
      </w:r>
      <w:r w:rsidR="004A5B4A">
        <w:t>oscillation frequency. Fill Table 1 with the measured and calculated values.</w:t>
      </w:r>
    </w:p>
    <w:p w:rsidR="009856B2" w:rsidRDefault="003F0741" w:rsidP="009F5A1B">
      <w:pPr>
        <w:pStyle w:val="ListParagraph"/>
        <w:jc w:val="both"/>
      </w:pPr>
      <w:r>
        <w:t>Note that</w:t>
      </w:r>
    </w:p>
    <w:p w:rsidR="009856B2" w:rsidRPr="003F0741" w:rsidRDefault="003F0741" w:rsidP="009856B2">
      <w:pPr>
        <w:pStyle w:val="ListParagraph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α=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2RC</m:t>
              </m:r>
            </m:den>
          </m:f>
        </m:oMath>
      </m:oMathPara>
    </w:p>
    <w:p w:rsidR="003F0741" w:rsidRPr="003F0741" w:rsidRDefault="00B92C04" w:rsidP="009856B2">
      <w:pPr>
        <w:pStyle w:val="ListParagraph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LC</m:t>
                  </m:r>
                </m:e>
              </m:rad>
            </m:den>
          </m:f>
        </m:oMath>
      </m:oMathPara>
    </w:p>
    <w:p w:rsidR="003F0741" w:rsidRDefault="003F0741" w:rsidP="003F0741">
      <w:pPr>
        <w:pStyle w:val="ListParagraph"/>
        <w:rPr>
          <w:rFonts w:eastAsiaTheme="minorEastAsia"/>
        </w:rPr>
      </w:pPr>
      <w:r>
        <w:rPr>
          <w:rFonts w:eastAsiaTheme="minorEastAsia"/>
        </w:rPr>
        <w:t>and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</w:p>
    <w:p w:rsidR="003F0741" w:rsidRPr="003F0741" w:rsidRDefault="003F0741" w:rsidP="003F0741">
      <w:pPr>
        <w:pStyle w:val="ListParagraph"/>
        <w:rPr>
          <w:rFonts w:eastAsiaTheme="minorEastAsia"/>
        </w:rPr>
      </w:pPr>
    </w:p>
    <w:p w:rsidR="00835667" w:rsidRDefault="00835667" w:rsidP="00706BFD">
      <w:pPr>
        <w:jc w:val="both"/>
      </w:pPr>
      <w:r>
        <w:t xml:space="preserve">Table 1. </w:t>
      </w:r>
      <w:r w:rsidR="00706BFD">
        <w:t>Calculated and Measured</w:t>
      </w:r>
      <w:r>
        <w:t xml:space="preserve"> Values</w:t>
      </w:r>
    </w:p>
    <w:tbl>
      <w:tblPr>
        <w:tblStyle w:val="TableGrid"/>
        <w:tblW w:w="9806" w:type="dxa"/>
        <w:tblLayout w:type="fixed"/>
        <w:tblLook w:val="04A0" w:firstRow="1" w:lastRow="0" w:firstColumn="1" w:lastColumn="0" w:noHBand="0" w:noVBand="1"/>
      </w:tblPr>
      <w:tblGrid>
        <w:gridCol w:w="2056"/>
        <w:gridCol w:w="2210"/>
        <w:gridCol w:w="1188"/>
        <w:gridCol w:w="1156"/>
        <w:gridCol w:w="1156"/>
        <w:gridCol w:w="2040"/>
      </w:tblGrid>
      <w:tr w:rsidR="00097534" w:rsidTr="00097534">
        <w:tc>
          <w:tcPr>
            <w:tcW w:w="6610" w:type="dxa"/>
            <w:gridSpan w:val="4"/>
          </w:tcPr>
          <w:p w:rsidR="00097534" w:rsidRDefault="00097534" w:rsidP="0095304F">
            <w:pPr>
              <w:jc w:val="center"/>
            </w:pPr>
            <w:r>
              <w:t>Calculated Values</w:t>
            </w:r>
          </w:p>
        </w:tc>
        <w:tc>
          <w:tcPr>
            <w:tcW w:w="3196" w:type="dxa"/>
            <w:gridSpan w:val="2"/>
          </w:tcPr>
          <w:p w:rsidR="00097534" w:rsidRDefault="00097534" w:rsidP="0095304F">
            <w:pPr>
              <w:jc w:val="center"/>
            </w:pPr>
            <w:r>
              <w:t>Measured Values</w:t>
            </w:r>
          </w:p>
        </w:tc>
      </w:tr>
      <w:tr w:rsidR="003F0741" w:rsidTr="00097534">
        <w:tc>
          <w:tcPr>
            <w:tcW w:w="2056" w:type="dxa"/>
          </w:tcPr>
          <w:p w:rsidR="003F0741" w:rsidRDefault="003F0741" w:rsidP="00725D48">
            <w:pPr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α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3F0741" w:rsidRDefault="003F0741" w:rsidP="00725D48">
            <w:pPr>
              <w:jc w:val="center"/>
            </w:pPr>
            <w:r>
              <w:rPr>
                <w:rFonts w:eastAsiaTheme="minorEastAsia"/>
              </w:rPr>
              <w:t>(Damping factor)</w:t>
            </w:r>
          </w:p>
        </w:tc>
        <w:tc>
          <w:tcPr>
            <w:tcW w:w="2210" w:type="dxa"/>
          </w:tcPr>
          <w:p w:rsidR="003F0741" w:rsidRDefault="00B92C04" w:rsidP="004A5B4A">
            <w:pPr>
              <w:jc w:val="center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="003F0741">
              <w:rPr>
                <w:rFonts w:eastAsiaTheme="minorEastAsia"/>
              </w:rPr>
              <w:t xml:space="preserve"> </w:t>
            </w:r>
          </w:p>
          <w:p w:rsidR="003F0741" w:rsidRDefault="003F0741" w:rsidP="004A5B4A">
            <w:pPr>
              <w:jc w:val="center"/>
            </w:pPr>
            <w:r>
              <w:rPr>
                <w:rFonts w:eastAsiaTheme="minorEastAsia"/>
              </w:rPr>
              <w:t>(resonant frequency)</w:t>
            </w:r>
          </w:p>
        </w:tc>
        <w:tc>
          <w:tcPr>
            <w:tcW w:w="1188" w:type="dxa"/>
          </w:tcPr>
          <w:p w:rsidR="003F0741" w:rsidRPr="004A5B4A" w:rsidRDefault="00B92C04" w:rsidP="004A5B4A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  <w:p w:rsidR="003F0741" w:rsidRDefault="003F0741" w:rsidP="004A5B4A">
            <w:pPr>
              <w:jc w:val="center"/>
            </w:pPr>
            <w:r>
              <w:rPr>
                <w:rFonts w:eastAsiaTheme="minorEastAsia"/>
              </w:rPr>
              <w:t>(Damped radian frequency)</w:t>
            </w:r>
          </w:p>
        </w:tc>
        <w:tc>
          <w:tcPr>
            <w:tcW w:w="1156" w:type="dxa"/>
          </w:tcPr>
          <w:p w:rsidR="003F0741" w:rsidRDefault="003F0741" w:rsidP="00725D48">
            <w:pPr>
              <w:jc w:val="center"/>
            </w:pPr>
            <w:r>
              <w:t>Damping time (</w:t>
            </w:r>
            <m:oMath>
              <m:r>
                <w:rPr>
                  <w:rFonts w:ascii="Cambria Math" w:hAnsi="Cambria Math"/>
                </w:rPr>
                <m:t>~5α</m:t>
              </m:r>
            </m:oMath>
            <w:r>
              <w:rPr>
                <w:rFonts w:eastAsiaTheme="minorEastAsia"/>
              </w:rPr>
              <w:t>)</w:t>
            </w:r>
          </w:p>
        </w:tc>
        <w:tc>
          <w:tcPr>
            <w:tcW w:w="1156" w:type="dxa"/>
          </w:tcPr>
          <w:p w:rsidR="003F0741" w:rsidRPr="004A5B4A" w:rsidRDefault="00B92C04" w:rsidP="003F0741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  <w:p w:rsidR="003F0741" w:rsidRDefault="003F0741" w:rsidP="00725D48">
            <w:pPr>
              <w:jc w:val="center"/>
            </w:pPr>
          </w:p>
        </w:tc>
        <w:tc>
          <w:tcPr>
            <w:tcW w:w="2040" w:type="dxa"/>
          </w:tcPr>
          <w:p w:rsidR="003F0741" w:rsidRDefault="003F0741" w:rsidP="003F0741">
            <w:pPr>
              <w:jc w:val="center"/>
            </w:pPr>
            <w:r>
              <w:t xml:space="preserve">Damping time </w:t>
            </w:r>
          </w:p>
        </w:tc>
      </w:tr>
      <w:tr w:rsidR="003F0741" w:rsidTr="00097534">
        <w:tc>
          <w:tcPr>
            <w:tcW w:w="2056" w:type="dxa"/>
          </w:tcPr>
          <w:p w:rsidR="003F0741" w:rsidRDefault="003F0741" w:rsidP="00725D48">
            <w:pPr>
              <w:jc w:val="both"/>
            </w:pPr>
          </w:p>
        </w:tc>
        <w:tc>
          <w:tcPr>
            <w:tcW w:w="2210" w:type="dxa"/>
          </w:tcPr>
          <w:p w:rsidR="003F0741" w:rsidRDefault="003F0741" w:rsidP="00725D48">
            <w:pPr>
              <w:jc w:val="both"/>
            </w:pPr>
          </w:p>
        </w:tc>
        <w:tc>
          <w:tcPr>
            <w:tcW w:w="1188" w:type="dxa"/>
          </w:tcPr>
          <w:p w:rsidR="003F0741" w:rsidRDefault="003F0741" w:rsidP="00725D48">
            <w:pPr>
              <w:jc w:val="both"/>
            </w:pPr>
          </w:p>
        </w:tc>
        <w:tc>
          <w:tcPr>
            <w:tcW w:w="1156" w:type="dxa"/>
          </w:tcPr>
          <w:p w:rsidR="003F0741" w:rsidRDefault="003F0741" w:rsidP="00725D48">
            <w:pPr>
              <w:jc w:val="both"/>
            </w:pPr>
          </w:p>
        </w:tc>
        <w:tc>
          <w:tcPr>
            <w:tcW w:w="1156" w:type="dxa"/>
          </w:tcPr>
          <w:p w:rsidR="003F0741" w:rsidRDefault="003F0741" w:rsidP="00725D48">
            <w:pPr>
              <w:jc w:val="both"/>
            </w:pPr>
          </w:p>
        </w:tc>
        <w:tc>
          <w:tcPr>
            <w:tcW w:w="2040" w:type="dxa"/>
          </w:tcPr>
          <w:p w:rsidR="003F0741" w:rsidRDefault="003F0741" w:rsidP="00725D48">
            <w:pPr>
              <w:jc w:val="both"/>
            </w:pPr>
          </w:p>
        </w:tc>
      </w:tr>
    </w:tbl>
    <w:p w:rsidR="00EF6D03" w:rsidRDefault="00EF6D03" w:rsidP="003F0741">
      <w:pPr>
        <w:jc w:val="both"/>
      </w:pPr>
    </w:p>
    <w:sectPr w:rsidR="00EF6D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7D6B"/>
    <w:multiLevelType w:val="hybridMultilevel"/>
    <w:tmpl w:val="375401FA"/>
    <w:lvl w:ilvl="0" w:tplc="D542E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75488"/>
    <w:multiLevelType w:val="hybridMultilevel"/>
    <w:tmpl w:val="B0622780"/>
    <w:lvl w:ilvl="0" w:tplc="A7B8D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344E01"/>
    <w:multiLevelType w:val="hybridMultilevel"/>
    <w:tmpl w:val="1938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614E8"/>
    <w:multiLevelType w:val="hybridMultilevel"/>
    <w:tmpl w:val="AAE0EC0A"/>
    <w:lvl w:ilvl="0" w:tplc="63426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EB39E8"/>
    <w:multiLevelType w:val="hybridMultilevel"/>
    <w:tmpl w:val="DF3C9B6C"/>
    <w:lvl w:ilvl="0" w:tplc="E5D81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5F"/>
    <w:rsid w:val="00002C69"/>
    <w:rsid w:val="00097534"/>
    <w:rsid w:val="000E2BB0"/>
    <w:rsid w:val="001D2632"/>
    <w:rsid w:val="001E025F"/>
    <w:rsid w:val="00247025"/>
    <w:rsid w:val="00247A9D"/>
    <w:rsid w:val="002E53BB"/>
    <w:rsid w:val="002F738A"/>
    <w:rsid w:val="00326618"/>
    <w:rsid w:val="00367F2C"/>
    <w:rsid w:val="00386299"/>
    <w:rsid w:val="003E3F8F"/>
    <w:rsid w:val="003F0741"/>
    <w:rsid w:val="00403C75"/>
    <w:rsid w:val="004A5B4A"/>
    <w:rsid w:val="00512438"/>
    <w:rsid w:val="005430E9"/>
    <w:rsid w:val="00581D5E"/>
    <w:rsid w:val="00587BA3"/>
    <w:rsid w:val="0065582D"/>
    <w:rsid w:val="00706BFD"/>
    <w:rsid w:val="007253C4"/>
    <w:rsid w:val="00725D48"/>
    <w:rsid w:val="00806FF6"/>
    <w:rsid w:val="00835667"/>
    <w:rsid w:val="008E10FF"/>
    <w:rsid w:val="008F70C7"/>
    <w:rsid w:val="0095304F"/>
    <w:rsid w:val="009856B2"/>
    <w:rsid w:val="009E041E"/>
    <w:rsid w:val="009F5A1B"/>
    <w:rsid w:val="00A83F49"/>
    <w:rsid w:val="00AB4B08"/>
    <w:rsid w:val="00B92C04"/>
    <w:rsid w:val="00BC7573"/>
    <w:rsid w:val="00C67F65"/>
    <w:rsid w:val="00C77836"/>
    <w:rsid w:val="00CB1067"/>
    <w:rsid w:val="00CC5454"/>
    <w:rsid w:val="00CD1DBB"/>
    <w:rsid w:val="00D66F5A"/>
    <w:rsid w:val="00DB7F67"/>
    <w:rsid w:val="00E2646A"/>
    <w:rsid w:val="00EB6328"/>
    <w:rsid w:val="00EE5819"/>
    <w:rsid w:val="00EF6D03"/>
    <w:rsid w:val="00F75B94"/>
    <w:rsid w:val="00FD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7C378"/>
  <w15:docId w15:val="{14C30D43-2040-44DB-B458-AC945334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2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5A1B"/>
    <w:rPr>
      <w:color w:val="808080"/>
    </w:rPr>
  </w:style>
  <w:style w:type="table" w:styleId="TableGrid">
    <w:name w:val="Table Grid"/>
    <w:basedOn w:val="TableNormal"/>
    <w:uiPriority w:val="59"/>
    <w:rsid w:val="0095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8</cp:revision>
  <dcterms:created xsi:type="dcterms:W3CDTF">2018-12-10T06:29:00Z</dcterms:created>
  <dcterms:modified xsi:type="dcterms:W3CDTF">2018-12-17T07:02:00Z</dcterms:modified>
</cp:coreProperties>
</file>