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67" w:rsidRPr="00326618" w:rsidRDefault="001E025F" w:rsidP="001E025F">
      <w:pPr>
        <w:jc w:val="center"/>
        <w:rPr>
          <w:b/>
          <w:sz w:val="24"/>
          <w:szCs w:val="24"/>
        </w:rPr>
      </w:pPr>
      <w:r w:rsidRPr="00326618">
        <w:rPr>
          <w:b/>
          <w:sz w:val="24"/>
          <w:szCs w:val="24"/>
        </w:rPr>
        <w:t>EE 205 Circuit Theory</w:t>
      </w:r>
    </w:p>
    <w:p w:rsidR="001E025F" w:rsidRPr="00326618" w:rsidRDefault="001E025F" w:rsidP="001E025F">
      <w:pPr>
        <w:jc w:val="center"/>
        <w:rPr>
          <w:b/>
          <w:sz w:val="24"/>
          <w:szCs w:val="24"/>
        </w:rPr>
      </w:pPr>
      <w:r w:rsidRPr="00326618">
        <w:rPr>
          <w:b/>
          <w:sz w:val="24"/>
          <w:szCs w:val="24"/>
        </w:rPr>
        <w:t xml:space="preserve">Lab </w:t>
      </w:r>
      <w:r w:rsidR="009F5A1B">
        <w:rPr>
          <w:b/>
          <w:sz w:val="24"/>
          <w:szCs w:val="24"/>
        </w:rPr>
        <w:t>4</w:t>
      </w:r>
    </w:p>
    <w:p w:rsidR="001E025F" w:rsidRPr="00326618" w:rsidRDefault="009F5A1B" w:rsidP="001E02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Maximum Power Transfer Theory</w:t>
      </w:r>
    </w:p>
    <w:p w:rsidR="001E025F" w:rsidRDefault="001E025F" w:rsidP="008F70C7">
      <w:pPr>
        <w:jc w:val="both"/>
      </w:pPr>
    </w:p>
    <w:p w:rsidR="009F5A1B" w:rsidRDefault="009F5A1B" w:rsidP="009F5A1B">
      <w:pPr>
        <w:pStyle w:val="ListParagraph"/>
        <w:jc w:val="both"/>
      </w:pPr>
      <w:r>
        <w:t xml:space="preserve">The objective of this lab is to experiment the maximum power transfer theorem. Consider a load resistor connected to a circuit that can be modelled by a </w:t>
      </w:r>
      <w:proofErr w:type="spellStart"/>
      <w:r>
        <w:t>Thevenin</w:t>
      </w:r>
      <w:proofErr w:type="spellEnd"/>
      <w:r>
        <w:t xml:space="preserve"> voltage source and a resistance as shown in Fig.1.</w:t>
      </w:r>
    </w:p>
    <w:p w:rsidR="009F5A1B" w:rsidRDefault="009F5A1B" w:rsidP="009F5A1B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1562100" cy="16616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666" cy="16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A1B" w:rsidRDefault="009F5A1B" w:rsidP="009F5A1B">
      <w:pPr>
        <w:pStyle w:val="ListParagraph"/>
        <w:jc w:val="center"/>
      </w:pPr>
      <w:r>
        <w:t>Fig.1. Test circuit for max. power transfer</w:t>
      </w:r>
    </w:p>
    <w:p w:rsidR="009F5A1B" w:rsidRDefault="009F5A1B" w:rsidP="009F5A1B">
      <w:pPr>
        <w:pStyle w:val="ListParagraph"/>
        <w:jc w:val="both"/>
      </w:pPr>
    </w:p>
    <w:p w:rsidR="009F5A1B" w:rsidRDefault="009F5A1B" w:rsidP="009F5A1B">
      <w:pPr>
        <w:pStyle w:val="ListParagraph"/>
        <w:jc w:val="both"/>
      </w:pPr>
      <w:r>
        <w:t>Under this condition, we determine the value of the load resistor at which the maximum power is consumed. This condition is satisfied at</w:t>
      </w:r>
    </w:p>
    <w:p w:rsidR="009F5A1B" w:rsidRDefault="00C67F65" w:rsidP="009F5A1B">
      <w:pPr>
        <w:pStyle w:val="ListParagraph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9F5A1B">
        <w:rPr>
          <w:rFonts w:eastAsiaTheme="minorEastAsia"/>
        </w:rPr>
        <w:t>.</w:t>
      </w:r>
    </w:p>
    <w:p w:rsidR="009F5A1B" w:rsidRDefault="009F5A1B" w:rsidP="009F5A1B">
      <w:pPr>
        <w:pStyle w:val="ListParagraph"/>
        <w:jc w:val="both"/>
      </w:pPr>
    </w:p>
    <w:p w:rsidR="009F5A1B" w:rsidRDefault="009F5A1B" w:rsidP="009F5A1B">
      <w:pPr>
        <w:pStyle w:val="ListParagraph"/>
        <w:jc w:val="both"/>
      </w:pPr>
      <w:r>
        <w:t xml:space="preserve">Any load resistance value above or below this will produce a smaller load power. System efficiency (η) is 50% at the maximum power case. This is because of the fact that both resistors </w:t>
      </w:r>
      <w:proofErr w:type="spellStart"/>
      <w:r>
        <w:t>cosumes</w:t>
      </w:r>
      <w:proofErr w:type="spellEnd"/>
      <w:r>
        <w:t xml:space="preserve"> the same amount of power at this condition.</w:t>
      </w:r>
    </w:p>
    <w:p w:rsidR="009F5A1B" w:rsidRDefault="009F5A1B" w:rsidP="009F5A1B">
      <w:pPr>
        <w:pStyle w:val="ListParagraph"/>
        <w:jc w:val="both"/>
      </w:pPr>
    </w:p>
    <w:p w:rsidR="008F70C7" w:rsidRDefault="008F70C7" w:rsidP="008F70C7">
      <w:pPr>
        <w:pStyle w:val="ListParagraph"/>
        <w:jc w:val="both"/>
      </w:pPr>
      <w:r>
        <w:t>Lab procedure</w:t>
      </w:r>
    </w:p>
    <w:p w:rsidR="009F5A1B" w:rsidRDefault="009F5A1B" w:rsidP="008F70C7">
      <w:pPr>
        <w:pStyle w:val="ListParagraph"/>
        <w:jc w:val="both"/>
      </w:pPr>
    </w:p>
    <w:p w:rsidR="009F5A1B" w:rsidRDefault="00512438" w:rsidP="00512438">
      <w:pPr>
        <w:pStyle w:val="ListParagraph"/>
        <w:numPr>
          <w:ilvl w:val="0"/>
          <w:numId w:val="4"/>
        </w:numPr>
        <w:jc w:val="both"/>
      </w:pPr>
      <w:r>
        <w:t>Implement the circuit given</w:t>
      </w:r>
      <w:r w:rsidR="00835667">
        <w:t xml:space="preserve"> in Fig.1. with E=10V, </w:t>
      </w:r>
      <w:proofErr w:type="spellStart"/>
      <w:r w:rsidR="00835667">
        <w:t>Ri</w:t>
      </w:r>
      <w:proofErr w:type="spellEnd"/>
      <w:r w:rsidR="00835667">
        <w:t xml:space="preserve">=3.3k. Here, </w:t>
      </w:r>
      <w:proofErr w:type="spellStart"/>
      <w:r w:rsidR="00835667">
        <w:t>Ri</w:t>
      </w:r>
      <w:proofErr w:type="spellEnd"/>
      <w:r w:rsidR="00835667">
        <w:t xml:space="preserve"> forms a simple voltage divider with RL. The power in the load is</w:t>
      </w:r>
    </w:p>
    <w:p w:rsidR="00835667" w:rsidRPr="00835667" w:rsidRDefault="00C67F65" w:rsidP="00835667">
      <w:pPr>
        <w:pStyle w:val="ListParagraph"/>
        <w:ind w:left="1080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</m:den>
        </m:f>
      </m:oMath>
      <w:r w:rsidR="00835667" w:rsidRPr="00835667">
        <w:rPr>
          <w:rFonts w:eastAsiaTheme="minorEastAsia"/>
        </w:rPr>
        <w:t>,</w:t>
      </w:r>
    </w:p>
    <w:p w:rsidR="00835667" w:rsidRDefault="00835667" w:rsidP="00835667">
      <w:pPr>
        <w:pStyle w:val="ListParagraph"/>
        <w:ind w:left="1080"/>
        <w:jc w:val="both"/>
      </w:pPr>
      <w:r>
        <w:t>and the total circuit power is given by</w:t>
      </w:r>
    </w:p>
    <w:p w:rsidR="00835667" w:rsidRDefault="00C67F65" w:rsidP="00835667">
      <w:pPr>
        <w:pStyle w:val="ListParagraph"/>
        <w:ind w:left="1080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</m:den>
        </m:f>
      </m:oMath>
      <w:r w:rsidR="00835667">
        <w:rPr>
          <w:rFonts w:eastAsiaTheme="minorEastAsia"/>
        </w:rPr>
        <w:t xml:space="preserve"> .</w:t>
      </w:r>
    </w:p>
    <w:p w:rsidR="00706BFD" w:rsidRDefault="00706BFD" w:rsidP="00706BFD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Efficiency can be computed as</w:t>
      </w:r>
    </w:p>
    <w:p w:rsidR="00706BFD" w:rsidRDefault="00706BFD" w:rsidP="00706BFD">
      <w:pPr>
        <w:pStyle w:val="ListParagraph"/>
        <w:ind w:left="1080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η(%)=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|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is max.</m:t>
                </m:r>
              </m:sub>
            </m:sSub>
          </m:den>
        </m:f>
        <m:r>
          <w:rPr>
            <w:rFonts w:ascii="Cambria Math" w:eastAsiaTheme="minorEastAsia" w:hAnsi="Cambria Math"/>
          </w:rPr>
          <m:t>×100</m:t>
        </m:r>
      </m:oMath>
      <w:r>
        <w:rPr>
          <w:rFonts w:eastAsiaTheme="minorEastAsia"/>
        </w:rPr>
        <w:t>.</w:t>
      </w:r>
    </w:p>
    <w:p w:rsidR="00706BFD" w:rsidRDefault="00706BFD" w:rsidP="00706BFD">
      <w:pPr>
        <w:pStyle w:val="ListParagraph"/>
        <w:ind w:left="1080"/>
        <w:jc w:val="center"/>
        <w:rPr>
          <w:rFonts w:eastAsiaTheme="minorEastAsia"/>
        </w:rPr>
      </w:pPr>
    </w:p>
    <w:p w:rsidR="00835667" w:rsidRDefault="00835667" w:rsidP="00835667">
      <w:pPr>
        <w:pStyle w:val="ListParagraph"/>
        <w:numPr>
          <w:ilvl w:val="0"/>
          <w:numId w:val="4"/>
        </w:numPr>
        <w:jc w:val="both"/>
      </w:pPr>
      <w:r>
        <w:t xml:space="preserve">Using </w:t>
      </w:r>
      <w:r w:rsidR="00706BFD">
        <w:t>RL values in Table 1</w:t>
      </w:r>
      <w:r>
        <w:t>,</w:t>
      </w:r>
      <w:r w:rsidRPr="00835667">
        <w:t xml:space="preserve"> compute the </w:t>
      </w:r>
      <w:r>
        <w:t>analytic</w:t>
      </w:r>
      <w:r w:rsidRPr="00835667">
        <w:t xml:space="preserve"> values for load voltage, load power, total power and efficiency, and record them in Table </w:t>
      </w:r>
      <w:r>
        <w:t>1</w:t>
      </w:r>
      <w:r w:rsidRPr="00835667">
        <w:t xml:space="preserve">. Repeat </w:t>
      </w:r>
      <w:r w:rsidR="00706BFD">
        <w:t>the proce</w:t>
      </w:r>
      <w:bookmarkStart w:id="0" w:name="_GoBack"/>
      <w:bookmarkEnd w:id="0"/>
      <w:r w:rsidR="00706BFD">
        <w:t xml:space="preserve">dure by computing the </w:t>
      </w:r>
      <w:r w:rsidR="00706BFD">
        <w:lastRenderedPageBreak/>
        <w:t xml:space="preserve">power and efficiency according to measured values </w:t>
      </w:r>
      <w:r w:rsidR="00F75B94">
        <w:t>for</w:t>
      </w:r>
      <w:r w:rsidR="00706BFD">
        <w:t xml:space="preserve"> VL</w:t>
      </w:r>
      <w:r w:rsidRPr="00835667">
        <w:t xml:space="preserve">. For the middle entry labeled Actual, insert the 3.3 k used for </w:t>
      </w:r>
      <w:proofErr w:type="spellStart"/>
      <w:r w:rsidRPr="00835667">
        <w:t>Ri</w:t>
      </w:r>
      <w:proofErr w:type="spellEnd"/>
      <w:r w:rsidRPr="00835667">
        <w:t>.</w:t>
      </w:r>
    </w:p>
    <w:p w:rsidR="00835667" w:rsidRDefault="00835667" w:rsidP="00835667">
      <w:pPr>
        <w:pStyle w:val="ListParagraph"/>
        <w:ind w:left="1080"/>
        <w:jc w:val="both"/>
      </w:pPr>
    </w:p>
    <w:p w:rsidR="00835667" w:rsidRDefault="00835667" w:rsidP="00835667">
      <w:pPr>
        <w:pStyle w:val="ListParagraph"/>
        <w:ind w:left="1080"/>
        <w:jc w:val="both"/>
      </w:pPr>
    </w:p>
    <w:p w:rsidR="00835667" w:rsidRDefault="00835667" w:rsidP="00706BFD">
      <w:pPr>
        <w:jc w:val="both"/>
      </w:pPr>
      <w:r>
        <w:t xml:space="preserve">Table 1. </w:t>
      </w:r>
      <w:r w:rsidR="00706BFD">
        <w:t>Calculated and Measured</w:t>
      </w:r>
      <w:r>
        <w:t xml:space="preserve"> Values</w:t>
      </w:r>
    </w:p>
    <w:p w:rsidR="00835667" w:rsidRDefault="00835667" w:rsidP="00706BFD">
      <w:r>
        <w:rPr>
          <w:noProof/>
        </w:rPr>
        <w:drawing>
          <wp:inline distT="0" distB="0" distL="0" distR="0">
            <wp:extent cx="5972175" cy="3629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667" w:rsidRDefault="00835667" w:rsidP="00835667">
      <w:pPr>
        <w:pStyle w:val="ListParagraph"/>
        <w:ind w:left="1080"/>
        <w:jc w:val="both"/>
      </w:pPr>
    </w:p>
    <w:p w:rsidR="00835667" w:rsidRDefault="00835667" w:rsidP="00835667">
      <w:pPr>
        <w:pStyle w:val="ListParagraph"/>
        <w:numPr>
          <w:ilvl w:val="0"/>
          <w:numId w:val="4"/>
        </w:numPr>
        <w:jc w:val="both"/>
      </w:pPr>
      <w:r>
        <w:t>Draw</w:t>
      </w:r>
      <w:r w:rsidRPr="00835667">
        <w:t xml:space="preserve"> two plots of the efficiency versus the load resistance value using the </w:t>
      </w:r>
      <w:r w:rsidR="00A83F49">
        <w:t xml:space="preserve">measured </w:t>
      </w:r>
      <w:r w:rsidRPr="00835667">
        <w:t>data from the table</w:t>
      </w:r>
      <w:r w:rsidR="00A83F49">
        <w:t>. O</w:t>
      </w:r>
      <w:r w:rsidRPr="00835667">
        <w:t>ne for theoretical, one for experimental. For best results make sure that the horizontal axis (RL) uses a log scaling instead of linear.</w:t>
      </w:r>
    </w:p>
    <w:p w:rsidR="00D66F5A" w:rsidRDefault="00D66F5A" w:rsidP="00D66F5A">
      <w:pPr>
        <w:pStyle w:val="ListParagraph"/>
        <w:ind w:left="1080"/>
        <w:jc w:val="both"/>
      </w:pPr>
    </w:p>
    <w:p w:rsidR="00D66F5A" w:rsidRPr="00835667" w:rsidRDefault="00D66F5A" w:rsidP="00D66F5A">
      <w:pPr>
        <w:pStyle w:val="ListParagraph"/>
        <w:ind w:left="1080"/>
        <w:jc w:val="both"/>
      </w:pPr>
      <w:r>
        <w:t>Graphs:</w:t>
      </w:r>
    </w:p>
    <w:sectPr w:rsidR="00D66F5A" w:rsidRPr="008356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7D6B"/>
    <w:multiLevelType w:val="hybridMultilevel"/>
    <w:tmpl w:val="375401FA"/>
    <w:lvl w:ilvl="0" w:tplc="D542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75488"/>
    <w:multiLevelType w:val="hybridMultilevel"/>
    <w:tmpl w:val="B0622780"/>
    <w:lvl w:ilvl="0" w:tplc="A7B8D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344E01"/>
    <w:multiLevelType w:val="hybridMultilevel"/>
    <w:tmpl w:val="1938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B39E8"/>
    <w:multiLevelType w:val="hybridMultilevel"/>
    <w:tmpl w:val="DF3C9B6C"/>
    <w:lvl w:ilvl="0" w:tplc="E5D81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5F"/>
    <w:rsid w:val="000E2BB0"/>
    <w:rsid w:val="001E025F"/>
    <w:rsid w:val="00247A9D"/>
    <w:rsid w:val="002E53BB"/>
    <w:rsid w:val="00326618"/>
    <w:rsid w:val="00512438"/>
    <w:rsid w:val="005430E9"/>
    <w:rsid w:val="00581D5E"/>
    <w:rsid w:val="00706BFD"/>
    <w:rsid w:val="007253C4"/>
    <w:rsid w:val="00835667"/>
    <w:rsid w:val="008F70C7"/>
    <w:rsid w:val="009E041E"/>
    <w:rsid w:val="009F5A1B"/>
    <w:rsid w:val="00A83F49"/>
    <w:rsid w:val="00BC7573"/>
    <w:rsid w:val="00C67F65"/>
    <w:rsid w:val="00CB1067"/>
    <w:rsid w:val="00D66F5A"/>
    <w:rsid w:val="00DB7F67"/>
    <w:rsid w:val="00F75B94"/>
    <w:rsid w:val="00F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2593"/>
  <w15:docId w15:val="{14C30D43-2040-44DB-B458-AC945334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2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5A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8</cp:revision>
  <dcterms:created xsi:type="dcterms:W3CDTF">2018-10-22T08:39:00Z</dcterms:created>
  <dcterms:modified xsi:type="dcterms:W3CDTF">2018-10-25T09:47:00Z</dcterms:modified>
</cp:coreProperties>
</file>